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JÜL-2026-9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Citymanagement für die Stadt Jülich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Citymanagement für die Stadt Jülich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